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5A" w:rsidRDefault="0041605A" w:rsidP="0041605A">
      <w:pPr>
        <w:jc w:val="both"/>
        <w:rPr>
          <w:rFonts w:ascii="Book Antiqua" w:eastAsiaTheme="minorEastAsia" w:hAnsi="Book Antiqua"/>
          <w:spacing w:val="-4"/>
          <w:sz w:val="24"/>
          <w:szCs w:val="24"/>
        </w:rPr>
      </w:pPr>
    </w:p>
    <w:p w:rsidR="0041605A" w:rsidRDefault="0041605A" w:rsidP="0041605A">
      <w:pPr>
        <w:jc w:val="both"/>
        <w:rPr>
          <w:rFonts w:ascii="Book Antiqua" w:eastAsiaTheme="minorEastAsia" w:hAnsi="Book Antiqua"/>
          <w:spacing w:val="-4"/>
          <w:sz w:val="24"/>
          <w:szCs w:val="24"/>
        </w:rPr>
      </w:pPr>
    </w:p>
    <w:p w:rsidR="0041605A" w:rsidRPr="0041605A" w:rsidRDefault="0041605A" w:rsidP="0041605A">
      <w:pPr>
        <w:jc w:val="both"/>
        <w:rPr>
          <w:rFonts w:ascii="Book Antiqua" w:eastAsiaTheme="minorEastAsia" w:hAnsi="Book Antiqua"/>
          <w:spacing w:val="-4"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4820"/>
      </w:tblGrid>
      <w:tr w:rsidR="0041605A" w:rsidRPr="0041605A" w:rsidTr="00FA5F99">
        <w:tc>
          <w:tcPr>
            <w:tcW w:w="4820" w:type="dxa"/>
          </w:tcPr>
          <w:p w:rsidR="0041605A" w:rsidRPr="0041605A" w:rsidRDefault="0041605A" w:rsidP="0041605A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41605A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Intestazione Ufficio</w:t>
            </w:r>
          </w:p>
        </w:tc>
      </w:tr>
    </w:tbl>
    <w:p w:rsidR="0041605A" w:rsidRPr="0041605A" w:rsidRDefault="0041605A" w:rsidP="0041605A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2"/>
        </w:rPr>
      </w:pPr>
      <w:r w:rsidRPr="0041605A">
        <w:rPr>
          <w:rFonts w:asciiTheme="minorHAnsi" w:eastAsiaTheme="minorEastAsia" w:hAnsiTheme="minorHAnsi" w:cstheme="minorBidi"/>
          <w:b/>
          <w:sz w:val="22"/>
          <w:szCs w:val="22"/>
        </w:rPr>
        <w:object w:dxaOrig="9451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1.5pt;height:8.25pt" o:ole="" fillcolor="window">
            <v:imagedata r:id="rId5" o:title=""/>
          </v:shape>
          <o:OLEObject Type="Embed" ProgID="Word.Picture.8" ShapeID="_x0000_i1027" DrawAspect="Content" ObjectID="_1644765621" r:id="rId6"/>
        </w:object>
      </w:r>
    </w:p>
    <w:p w:rsidR="0041605A" w:rsidRDefault="0041605A" w:rsidP="00BE11B4">
      <w:pPr>
        <w:ind w:left="1701" w:hanging="1701"/>
        <w:rPr>
          <w:position w:val="-6"/>
          <w:sz w:val="48"/>
        </w:rPr>
      </w:pPr>
    </w:p>
    <w:p w:rsidR="00BE11B4" w:rsidRDefault="00BE11B4" w:rsidP="00BE11B4">
      <w:pPr>
        <w:ind w:left="1701" w:hanging="1701"/>
      </w:pPr>
      <w:proofErr w:type="gramStart"/>
      <w:r>
        <w:t>VERBALE :</w:t>
      </w:r>
      <w:proofErr w:type="gramEnd"/>
      <w:r>
        <w:t xml:space="preserve">    </w:t>
      </w:r>
      <w:r w:rsidRPr="00635B26">
        <w:rPr>
          <w:rFonts w:ascii="Book Antiqua" w:hAnsi="Book Antiqua"/>
          <w:b/>
          <w:smallCaps/>
          <w:sz w:val="24"/>
          <w:szCs w:val="24"/>
        </w:rPr>
        <w:t xml:space="preserve">Comunicazione scritta per l’arrestato </w:t>
      </w:r>
      <w:r>
        <w:rPr>
          <w:rFonts w:ascii="Book Antiqua" w:hAnsi="Book Antiqua"/>
          <w:b/>
          <w:smallCaps/>
          <w:sz w:val="24"/>
          <w:szCs w:val="24"/>
        </w:rPr>
        <w:t xml:space="preserve"> </w:t>
      </w:r>
      <w:r w:rsidRPr="00635B26">
        <w:rPr>
          <w:rFonts w:ascii="Book Antiqua" w:hAnsi="Book Antiqua"/>
          <w:b/>
          <w:smallCaps/>
          <w:sz w:val="24"/>
          <w:szCs w:val="24"/>
        </w:rPr>
        <w:t xml:space="preserve">in esecuzione di mandato d’arresto europeo </w:t>
      </w:r>
      <w:r>
        <w:rPr>
          <w:rFonts w:ascii="Book Antiqua" w:hAnsi="Book Antiqua"/>
          <w:b/>
          <w:smallCaps/>
          <w:sz w:val="24"/>
          <w:szCs w:val="24"/>
        </w:rPr>
        <w:t xml:space="preserve">- ex art. 12, L. 22.04.2005 n. 69 - </w:t>
      </w:r>
      <w:r>
        <w:t xml:space="preserve">  relativo a :</w:t>
      </w:r>
    </w:p>
    <w:p w:rsidR="00BE11B4" w:rsidRDefault="00BE11B4" w:rsidP="00BE11B4">
      <w:pPr>
        <w:spacing w:line="360" w:lineRule="auto"/>
        <w:ind w:left="1701" w:hanging="1701"/>
      </w:pPr>
    </w:p>
    <w:p w:rsidR="00BE11B4" w:rsidRPr="00423FBE" w:rsidRDefault="00BE11B4" w:rsidP="00BE11B4">
      <w:pPr>
        <w:pStyle w:val="Paragrafoelenco"/>
        <w:numPr>
          <w:ilvl w:val="0"/>
          <w:numId w:val="1"/>
        </w:numPr>
        <w:spacing w:line="360" w:lineRule="auto"/>
        <w:ind w:left="1985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DE7BD4" w:rsidRDefault="00BE11B4" w:rsidP="00BE11B4">
      <w:pPr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^^^^^^^^^^^^^^^^^^^^^^^^^^^^^^^^^^^^^^^^^^^^^^^^^^^^^^^^^^^^^^^^^^^^</w:t>
      </w:r>
    </w:p>
    <w:p w:rsidR="00BE11B4" w:rsidRPr="00091DC9" w:rsidRDefault="00BE11B4" w:rsidP="00BE11B4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Il giorno __________ alle ore ______, negli Uffici del __________________________________, noi sottoscritti Ufficiali e Agenti di polizia giudiziaria ___________________________________________________________________________________diamo atto di aver proceduto alla consegna della presente comunicazione a ___________________________________________, con la quale viene informato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, ai sensi </w:t>
      </w:r>
      <w:r>
        <w:rPr>
          <w:rFonts w:ascii="Book Antiqua" w:hAnsi="Book Antiqua"/>
          <w:spacing w:val="-4"/>
          <w:sz w:val="24"/>
          <w:szCs w:val="24"/>
        </w:rPr>
        <w:t xml:space="preserve">dell’art. 293 del c.p.p., di diritti e </w:t>
      </w:r>
      <w:r w:rsidRPr="00ED7E25">
        <w:rPr>
          <w:rFonts w:ascii="Book Antiqua" w:hAnsi="Book Antiqua"/>
          <w:spacing w:val="-4"/>
          <w:sz w:val="24"/>
          <w:szCs w:val="24"/>
        </w:rPr>
        <w:t>fac</w:t>
      </w:r>
      <w:r>
        <w:rPr>
          <w:rFonts w:ascii="Book Antiqua" w:hAnsi="Book Antiqua"/>
          <w:spacing w:val="-4"/>
          <w:sz w:val="24"/>
          <w:szCs w:val="24"/>
        </w:rPr>
        <w:t>oltà dell’arrestato</w:t>
      </w:r>
      <w:r w:rsidRPr="00091DC9">
        <w:rPr>
          <w:rFonts w:ascii="Book Antiqua" w:hAnsi="Book Antiqua"/>
          <w:spacing w:val="-4"/>
          <w:sz w:val="24"/>
          <w:szCs w:val="24"/>
        </w:rPr>
        <w:t xml:space="preserve">, ai sensi </w:t>
      </w:r>
      <w:r w:rsidRPr="00586FE4">
        <w:rPr>
          <w:rFonts w:ascii="Book Antiqua" w:hAnsi="Book Antiqua"/>
          <w:spacing w:val="-4"/>
          <w:sz w:val="24"/>
          <w:szCs w:val="24"/>
        </w:rPr>
        <w:t>dell’art. 12 della L. 22.04.2005 n. 69:</w:t>
      </w:r>
      <w:r w:rsidRPr="00091DC9">
        <w:rPr>
          <w:rFonts w:ascii="Book Antiqua" w:hAnsi="Book Antiqua"/>
          <w:spacing w:val="-4"/>
          <w:sz w:val="24"/>
          <w:szCs w:val="24"/>
        </w:rPr>
        <w:t xml:space="preserve"> </w:t>
      </w:r>
    </w:p>
    <w:p w:rsidR="00BE11B4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possibilità di acconsentire alla propria consegna all’autorità giudiziaria emittente;</w:t>
      </w:r>
    </w:p>
    <w:p w:rsidR="00BE11B4" w:rsidRPr="00091DC9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091DC9">
        <w:rPr>
          <w:rFonts w:ascii="Book Antiqua" w:hAnsi="Book Antiqua"/>
          <w:spacing w:val="-4"/>
          <w:sz w:val="24"/>
          <w:szCs w:val="24"/>
        </w:rPr>
        <w:t xml:space="preserve">facoltà di nominare un difensore di fiducia; </w:t>
      </w:r>
    </w:p>
    <w:p w:rsidR="00BE11B4" w:rsidRPr="00091DC9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091DC9">
        <w:rPr>
          <w:rFonts w:ascii="Book Antiqua" w:hAnsi="Book Antiqua"/>
          <w:spacing w:val="-4"/>
          <w:sz w:val="24"/>
          <w:szCs w:val="24"/>
        </w:rPr>
        <w:t xml:space="preserve">diritto </w:t>
      </w:r>
      <w:r>
        <w:rPr>
          <w:rFonts w:ascii="Book Antiqua" w:hAnsi="Book Antiqua"/>
          <w:spacing w:val="-4"/>
          <w:sz w:val="24"/>
          <w:szCs w:val="24"/>
        </w:rPr>
        <w:t xml:space="preserve">di essere assistito da un </w:t>
      </w:r>
      <w:r w:rsidRPr="00091DC9">
        <w:rPr>
          <w:rFonts w:ascii="Book Antiqua" w:hAnsi="Book Antiqua"/>
          <w:spacing w:val="-4"/>
          <w:sz w:val="24"/>
          <w:szCs w:val="24"/>
        </w:rPr>
        <w:t>interprete;</w:t>
      </w:r>
    </w:p>
    <w:p w:rsidR="00BE11B4" w:rsidRPr="006B17AF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6B17AF">
        <w:rPr>
          <w:rFonts w:ascii="Book Antiqua" w:hAnsi="Book Antiqua"/>
          <w:spacing w:val="-4"/>
          <w:sz w:val="24"/>
          <w:szCs w:val="24"/>
        </w:rPr>
        <w:t xml:space="preserve">diritto di informare le autorità consolari; </w:t>
      </w:r>
    </w:p>
    <w:p w:rsidR="00BE11B4" w:rsidRPr="00091DC9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6B17AF">
        <w:rPr>
          <w:rFonts w:ascii="Book Antiqua" w:hAnsi="Book Antiqua"/>
          <w:spacing w:val="-4"/>
          <w:sz w:val="24"/>
          <w:szCs w:val="24"/>
        </w:rPr>
        <w:t>diritto di accedere all’assistenza medica di urgenza</w:t>
      </w:r>
      <w:r>
        <w:rPr>
          <w:rFonts w:ascii="Book Antiqua" w:hAnsi="Book Antiqua"/>
          <w:spacing w:val="-4"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3475D" w:rsidRPr="00204DF5" w:rsidTr="0033475D">
        <w:tc>
          <w:tcPr>
            <w:tcW w:w="9778" w:type="dxa"/>
          </w:tcPr>
          <w:p w:rsidR="000B0453" w:rsidRPr="00200B9C" w:rsidRDefault="000B0453" w:rsidP="000B0453">
            <w:pPr>
              <w:ind w:left="3540" w:firstLine="708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s-ES_tradnl"/>
              </w:rPr>
            </w:pPr>
            <w:r w:rsidRPr="00200B9C">
              <w:rPr>
                <w:rFonts w:ascii="Book Antiqua" w:hAnsi="Book Antiqua"/>
                <w:i/>
                <w:spacing w:val="-4"/>
                <w:sz w:val="24"/>
                <w:szCs w:val="24"/>
                <w:lang w:val="es-ES_tradnl"/>
              </w:rPr>
              <w:t>ESPAÑOL</w:t>
            </w:r>
          </w:p>
          <w:p w:rsidR="000B0453" w:rsidRPr="00200B9C" w:rsidRDefault="000B0453" w:rsidP="000B0453">
            <w:p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s-ES_tradnl"/>
              </w:rPr>
            </w:pPr>
          </w:p>
          <w:p w:rsidR="000B0453" w:rsidRPr="00BF52B7" w:rsidRDefault="000B0453" w:rsidP="000B0453">
            <w:pPr>
              <w:jc w:val="both"/>
              <w:rPr>
                <w:rFonts w:ascii="Book Antiqua" w:hAnsi="Book Antiqua"/>
                <w:spacing w:val="-4"/>
                <w:sz w:val="24"/>
                <w:szCs w:val="24"/>
                <w:lang w:val="es-ES_tradnl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es-ES_tradnl"/>
              </w:rPr>
              <w:t xml:space="preserve">Lista de derechos/facultades del detenido, con arreglo al artículo 12 de la Ley  No 69 de 22 de abril de 2005 </w:t>
            </w:r>
            <w:r w:rsidRPr="00BF52B7">
              <w:rPr>
                <w:rFonts w:ascii="Book Antiqua" w:hAnsi="Book Antiqua"/>
                <w:spacing w:val="-4"/>
                <w:sz w:val="24"/>
                <w:szCs w:val="24"/>
                <w:lang w:val="es-ES_tradnl"/>
              </w:rPr>
              <w:t xml:space="preserve">: </w:t>
            </w:r>
          </w:p>
          <w:p w:rsidR="000B0453" w:rsidRPr="004C5720" w:rsidRDefault="000B0453" w:rsidP="000B045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spacing w:val="-4"/>
                <w:sz w:val="24"/>
                <w:szCs w:val="24"/>
                <w:lang w:val="es-ES_tradnl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es-ES_tradnl"/>
              </w:rPr>
              <w:t>p</w:t>
            </w:r>
            <w:r w:rsidRPr="004C5720">
              <w:rPr>
                <w:rFonts w:ascii="Book Antiqua" w:hAnsi="Book Antiqua"/>
                <w:spacing w:val="-4"/>
                <w:sz w:val="24"/>
                <w:szCs w:val="24"/>
                <w:lang w:val="es-ES_tradnl"/>
              </w:rPr>
              <w:t>osibilidad de consentir a su entrega a la autoridad judicial emisora;</w:t>
            </w:r>
          </w:p>
          <w:p w:rsidR="000B0453" w:rsidRPr="00CE06F9" w:rsidRDefault="000B0453" w:rsidP="000B045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spacing w:val="-4"/>
                <w:sz w:val="24"/>
                <w:szCs w:val="24"/>
                <w:lang w:val="es-ES_tradnl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es-ES_tradnl"/>
              </w:rPr>
              <w:t>f</w:t>
            </w:r>
            <w:r w:rsidRPr="00CE06F9">
              <w:rPr>
                <w:rFonts w:ascii="Book Antiqua" w:hAnsi="Book Antiqua"/>
                <w:spacing w:val="-4"/>
                <w:sz w:val="24"/>
                <w:szCs w:val="24"/>
                <w:lang w:val="es-ES_tradnl"/>
              </w:rPr>
              <w:t xml:space="preserve">acultad de nombrar un defensor de confianza; </w:t>
            </w:r>
          </w:p>
          <w:p w:rsidR="000B0453" w:rsidRPr="00994270" w:rsidRDefault="000B0453" w:rsidP="000B045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spacing w:val="-4"/>
                <w:sz w:val="24"/>
                <w:szCs w:val="24"/>
                <w:lang w:val="es-ES_tradnl"/>
              </w:rPr>
            </w:pPr>
            <w:r w:rsidRPr="00994270">
              <w:rPr>
                <w:rFonts w:ascii="Book Antiqua" w:hAnsi="Book Antiqua"/>
                <w:spacing w:val="-4"/>
                <w:sz w:val="24"/>
                <w:szCs w:val="24"/>
                <w:lang w:val="es-ES_tradnl"/>
              </w:rPr>
              <w:t>derecho a ser asistido por un intérprete ;</w:t>
            </w:r>
          </w:p>
          <w:p w:rsidR="000B0453" w:rsidRPr="00994270" w:rsidRDefault="000B0453" w:rsidP="000B045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spacing w:val="-4"/>
                <w:sz w:val="24"/>
                <w:szCs w:val="24"/>
                <w:lang w:val="es-ES_tradnl"/>
              </w:rPr>
            </w:pPr>
            <w:r w:rsidRPr="00994270">
              <w:rPr>
                <w:rFonts w:ascii="Book Antiqua" w:hAnsi="Book Antiqua"/>
                <w:spacing w:val="-4"/>
                <w:sz w:val="24"/>
                <w:szCs w:val="24"/>
                <w:lang w:val="es-ES_tradnl"/>
              </w:rPr>
              <w:t xml:space="preserve">derecho de informar a las autoridades consulares; </w:t>
            </w:r>
          </w:p>
          <w:p w:rsidR="000B0453" w:rsidRPr="00994270" w:rsidRDefault="000B0453" w:rsidP="000B045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spacing w:val="-4"/>
                <w:sz w:val="24"/>
                <w:szCs w:val="24"/>
                <w:lang w:val="es-ES_tradnl"/>
              </w:rPr>
            </w:pPr>
            <w:r w:rsidRPr="00994270">
              <w:rPr>
                <w:rFonts w:ascii="Book Antiqua" w:hAnsi="Book Antiqua"/>
                <w:spacing w:val="-4"/>
                <w:sz w:val="24"/>
                <w:szCs w:val="24"/>
                <w:lang w:val="es-ES_tradnl"/>
              </w:rPr>
              <w:t>derecho a la atención médica de urgencia.</w:t>
            </w:r>
          </w:p>
          <w:p w:rsidR="0033475D" w:rsidRPr="000B0453" w:rsidRDefault="0033475D" w:rsidP="00BE11B4">
            <w:pPr>
              <w:rPr>
                <w:lang w:val="es-ES_tradnl"/>
              </w:rPr>
            </w:pPr>
          </w:p>
        </w:tc>
      </w:tr>
    </w:tbl>
    <w:p w:rsidR="0033475D" w:rsidRPr="00204DF5" w:rsidRDefault="0033475D" w:rsidP="00BE11B4">
      <w:pPr>
        <w:rPr>
          <w:sz w:val="24"/>
          <w:szCs w:val="24"/>
          <w:lang w:val="fr-FR"/>
        </w:rPr>
      </w:pPr>
    </w:p>
    <w:p w:rsidR="00BE11B4" w:rsidRPr="0033475D" w:rsidRDefault="0033475D" w:rsidP="00BE11B4">
      <w:pPr>
        <w:rPr>
          <w:sz w:val="24"/>
          <w:szCs w:val="24"/>
        </w:rPr>
      </w:pPr>
      <w:r w:rsidRPr="0033475D">
        <w:rPr>
          <w:sz w:val="24"/>
          <w:szCs w:val="24"/>
        </w:rPr>
        <w:t>Di quanto sopra è verbale che viene letto confermato e sottoscritto in data e luogo di cui sopra.</w:t>
      </w:r>
    </w:p>
    <w:sectPr w:rsidR="00BE11B4" w:rsidRPr="0033475D" w:rsidSect="00DE7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B43"/>
    <w:multiLevelType w:val="hybridMultilevel"/>
    <w:tmpl w:val="E03AB9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941C0A"/>
    <w:multiLevelType w:val="hybridMultilevel"/>
    <w:tmpl w:val="48DC76EA"/>
    <w:lvl w:ilvl="0" w:tplc="70C47C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E11B4"/>
    <w:rsid w:val="000B0453"/>
    <w:rsid w:val="00194474"/>
    <w:rsid w:val="001D7A47"/>
    <w:rsid w:val="00204DF5"/>
    <w:rsid w:val="00241F2B"/>
    <w:rsid w:val="00317101"/>
    <w:rsid w:val="0033475D"/>
    <w:rsid w:val="003931E4"/>
    <w:rsid w:val="0041605A"/>
    <w:rsid w:val="00421FA8"/>
    <w:rsid w:val="0048131C"/>
    <w:rsid w:val="00577425"/>
    <w:rsid w:val="005B58C9"/>
    <w:rsid w:val="00871A61"/>
    <w:rsid w:val="00946208"/>
    <w:rsid w:val="00AB1128"/>
    <w:rsid w:val="00B85E39"/>
    <w:rsid w:val="00BE11B4"/>
    <w:rsid w:val="00DE7BD4"/>
    <w:rsid w:val="00E16D20"/>
    <w:rsid w:val="00F825E0"/>
    <w:rsid w:val="00F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13FF"/>
  <w15:docId w15:val="{EC6A3F44-4EC9-490F-8B34-36E9BDA2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1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E11B4"/>
    <w:pPr>
      <w:spacing w:line="320" w:lineRule="exact"/>
      <w:jc w:val="center"/>
    </w:pPr>
    <w:rPr>
      <w:position w:val="-6"/>
      <w:sz w:val="48"/>
    </w:rPr>
  </w:style>
  <w:style w:type="character" w:styleId="Collegamentoipertestuale">
    <w:name w:val="Hyperlink"/>
    <w:uiPriority w:val="99"/>
    <w:unhideWhenUsed/>
    <w:rsid w:val="00BE11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11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1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1B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3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3475D"/>
    <w:rPr>
      <w:rFonts w:cs="Times New Roman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984801ra</dc:creator>
  <cp:lastModifiedBy>Alessandro Manco</cp:lastModifiedBy>
  <cp:revision>3</cp:revision>
  <dcterms:created xsi:type="dcterms:W3CDTF">2014-09-01T11:01:00Z</dcterms:created>
  <dcterms:modified xsi:type="dcterms:W3CDTF">2020-03-03T17:33:00Z</dcterms:modified>
</cp:coreProperties>
</file>